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33" w:rsidRDefault="00CD4556">
      <w:pPr>
        <w:rPr>
          <w:rFonts w:ascii="Calibri,Bold" w:hAnsi="Calibri,Bold" w:cs="Calibri,Bold"/>
          <w:b/>
          <w:bCs/>
          <w:color w:val="4F82BE"/>
          <w:sz w:val="32"/>
          <w:szCs w:val="32"/>
        </w:rPr>
      </w:pPr>
      <w:r>
        <w:rPr>
          <w:rFonts w:ascii="Calibri,Bold" w:hAnsi="Calibri,Bold" w:cs="Calibri,Bold"/>
          <w:b/>
          <w:bCs/>
          <w:color w:val="4F82BE"/>
          <w:sz w:val="32"/>
          <w:szCs w:val="32"/>
        </w:rPr>
        <w:t>RIFERIMENTI NORMATIVI SU ORGANIZZAZIONE E ATTIVITÀ</w:t>
      </w:r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3366"/>
          <w:sz w:val="24"/>
          <w:szCs w:val="24"/>
          <w:lang w:bidi="he-IL"/>
        </w:rPr>
      </w:pPr>
      <w:r w:rsidRPr="00CD4556">
        <w:rPr>
          <w:rFonts w:ascii="Symbol" w:hAnsi="Symbol" w:cs="Symbol"/>
          <w:color w:val="003366"/>
          <w:sz w:val="24"/>
          <w:szCs w:val="24"/>
        </w:rPr>
        <w:t></w:t>
      </w:r>
      <w:r w:rsidRPr="00CD4556">
        <w:rPr>
          <w:rFonts w:ascii="Symbol" w:hAnsi="Symbol" w:cs="Symbol"/>
          <w:color w:val="003366"/>
          <w:sz w:val="24"/>
          <w:szCs w:val="24"/>
        </w:rPr>
        <w:t></w:t>
      </w:r>
      <w:r w:rsidRPr="00CD4556">
        <w:rPr>
          <w:rFonts w:ascii="Calibri" w:hAnsi="Calibri" w:cs="Calibri"/>
          <w:color w:val="003366"/>
          <w:sz w:val="24"/>
          <w:szCs w:val="24"/>
        </w:rPr>
        <w:t xml:space="preserve">Decreto legislativo 30 giugno 2003, n. 196 </w:t>
      </w:r>
      <w:r w:rsidRPr="00CD4556">
        <w:rPr>
          <w:rFonts w:ascii="Calibri" w:hAnsi="Calibri" w:cs="Calibri"/>
          <w:color w:val="003366"/>
          <w:sz w:val="24"/>
          <w:szCs w:val="24"/>
          <w:lang w:bidi="he-IL"/>
        </w:rPr>
        <w:t>“Codice in materia di protezione dei dati personali”</w:t>
      </w:r>
    </w:p>
    <w:p w:rsidR="00CD4556" w:rsidRPr="00CD4556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hyperlink r:id="rId5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http://www.normattiva.it/uri-res/N2Ls?urn:nir:stato:decreto.legislativo:2003-06-30;196!vig=2017-04-20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Decreto legislativo 3 aprile 2006, n. 152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“Norme in materia ambientale”</w:t>
      </w:r>
    </w:p>
    <w:p w:rsidR="00CD4556" w:rsidRPr="00CD4556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6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http://www.normattiva.it/uri-res/N2Ls?urn:nir:stato:decreto.legislativo:2006-04-03;152!vig=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Decreto legislativo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9 aprile 2008, n. 81 “Attuazione dell'articolo 1 della legge 3 agosto 2007, n. 123, in</w:t>
      </w:r>
      <w:r w:rsidR="003C6C02">
        <w:rPr>
          <w:rFonts w:ascii="Calibri" w:hAnsi="Calibri" w:cs="Calibri"/>
          <w:color w:val="000000"/>
          <w:sz w:val="24"/>
          <w:szCs w:val="24"/>
          <w:lang w:bidi="he-IL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</w:rPr>
        <w:t>materia di tutela della salute e della sicurezza nei luo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ghi di lavoro”</w:t>
      </w:r>
    </w:p>
    <w:p w:rsidR="00CD4556" w:rsidRPr="00CD4556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3366"/>
          <w:sz w:val="24"/>
          <w:szCs w:val="24"/>
        </w:rPr>
      </w:pPr>
      <w:hyperlink r:id="rId7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http://www.normattiva.it/uri-res/N2Ls?urn:nir:stato:decreto.legislativo:2008-04-09;81!vig=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Legge 6 novembre 2012, n. 190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“</w:t>
      </w:r>
      <w:r w:rsidRPr="00CD4556">
        <w:rPr>
          <w:rFonts w:ascii="Calibri" w:hAnsi="Calibri" w:cs="Calibri"/>
          <w:color w:val="000000"/>
          <w:sz w:val="24"/>
          <w:szCs w:val="24"/>
        </w:rPr>
        <w:t>Disposizioni per la prevenzione e la repressione della corruzione 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dell’illegalità nella pubblica amministrazione”</w:t>
      </w:r>
    </w:p>
    <w:p w:rsidR="00CD4556" w:rsidRPr="00CD4556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3366"/>
          <w:sz w:val="24"/>
          <w:szCs w:val="24"/>
        </w:rPr>
      </w:pPr>
      <w:hyperlink r:id="rId8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http://www.normattiva.it/uri-res/N2Ls?urn:nir:stato:legge:2012-11-06;190!vig=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Decreto legislativo 14 marzo 2013, n. 33 “Riordino della disciplina riguar</w:t>
      </w:r>
      <w:r w:rsidRPr="00CD4556">
        <w:rPr>
          <w:rFonts w:ascii="Calibri" w:hAnsi="Calibri" w:cs="Calibri"/>
          <w:color w:val="000000"/>
          <w:sz w:val="24"/>
          <w:szCs w:val="24"/>
        </w:rPr>
        <w:t>dante gli obblighi di pubblicità,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trasparenza e diffusione di informazioni da parte delle pubbliche amministrazioni”</w:t>
      </w:r>
    </w:p>
    <w:p w:rsidR="00CD4556" w:rsidRPr="00CD4556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hyperlink r:id="rId9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http://www.normattiva.it/uri-res/N2Ls?urn:nir:stato:decreto.legislativo:2013-03-14;33!vig=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>Decreto Legi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slativo 8 aprile 2013, n. 39 “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Disposizioni in materia di </w:t>
      </w:r>
      <w:proofErr w:type="spellStart"/>
      <w:r w:rsidRPr="00CD4556">
        <w:rPr>
          <w:rFonts w:ascii="Calibri" w:hAnsi="Calibri" w:cs="Calibri"/>
          <w:color w:val="000000"/>
          <w:sz w:val="24"/>
          <w:szCs w:val="24"/>
        </w:rPr>
        <w:t>inconferibilità</w:t>
      </w:r>
      <w:proofErr w:type="spellEnd"/>
      <w:r w:rsidRPr="00CD4556">
        <w:rPr>
          <w:rFonts w:ascii="Calibri" w:hAnsi="Calibri" w:cs="Calibri"/>
          <w:color w:val="000000"/>
          <w:sz w:val="24"/>
          <w:szCs w:val="24"/>
        </w:rPr>
        <w:t xml:space="preserve"> e incompatibilità di incarichi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</w:rPr>
        <w:t>presso le pubbliche amministrazioni e presso gli enti privat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i in controllo pubblico”</w:t>
      </w:r>
    </w:p>
    <w:p w:rsidR="00CD4556" w:rsidRPr="00FA6F64" w:rsidRDefault="00FA6F64" w:rsidP="00CD4556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fldChar w:fldCharType="begin"/>
      </w:r>
      <w:r>
        <w:rPr>
          <w:rFonts w:ascii="Calibri" w:hAnsi="Calibri" w:cs="Calibri"/>
          <w:color w:val="0000FF"/>
          <w:sz w:val="24"/>
          <w:szCs w:val="24"/>
        </w:rPr>
        <w:instrText xml:space="preserve"> HYPERLINK "http://www.normattiva.it/uri-res/N2Ls?urn:nir:stato:decreto.legislativo:2013-04-08;39!vig" </w:instrText>
      </w:r>
      <w:r>
        <w:rPr>
          <w:rFonts w:ascii="Calibri" w:hAnsi="Calibri" w:cs="Calibri"/>
          <w:color w:val="0000FF"/>
          <w:sz w:val="24"/>
          <w:szCs w:val="24"/>
        </w:rPr>
        <w:fldChar w:fldCharType="separate"/>
      </w:r>
      <w:r w:rsidR="003C6C02" w:rsidRPr="00FA6F64">
        <w:rPr>
          <w:rStyle w:val="Collegamentoipertestuale"/>
          <w:rFonts w:ascii="Calibri" w:hAnsi="Calibri" w:cs="Calibri"/>
          <w:sz w:val="24"/>
          <w:szCs w:val="24"/>
        </w:rPr>
        <w:t>http://www.normattiva.it/uri-res/N2Ls?urn:nir:stato:decreto.legislativo:2013-04-08;39!vig</w:t>
      </w:r>
      <w:r w:rsidR="00CD4556" w:rsidRPr="00FA6F64">
        <w:rPr>
          <w:rStyle w:val="Collegamentoipertestuale"/>
          <w:rFonts w:ascii="Calibri" w:hAnsi="Calibri" w:cs="Calibri"/>
          <w:sz w:val="24"/>
          <w:szCs w:val="24"/>
        </w:rPr>
        <w:t>=</w:t>
      </w:r>
    </w:p>
    <w:p w:rsidR="003C6C02" w:rsidRDefault="00FA6F64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fldChar w:fldCharType="end"/>
      </w:r>
      <w:r w:rsidR="003C6C02" w:rsidRPr="00CD4556">
        <w:rPr>
          <w:rFonts w:ascii="Symbol" w:hAnsi="Symbol" w:cs="Symbol"/>
          <w:color w:val="000000"/>
          <w:sz w:val="24"/>
          <w:szCs w:val="24"/>
        </w:rPr>
        <w:t></w:t>
      </w:r>
      <w:r w:rsidR="003C6C02" w:rsidRPr="00CD4556">
        <w:rPr>
          <w:rFonts w:ascii="Symbol" w:hAnsi="Symbol" w:cs="Symbol"/>
          <w:color w:val="000000"/>
          <w:sz w:val="24"/>
          <w:szCs w:val="24"/>
        </w:rPr>
        <w:t></w:t>
      </w:r>
      <w:r w:rsidR="003C6C02" w:rsidRPr="00CD4556">
        <w:rPr>
          <w:rFonts w:ascii="Calibri" w:hAnsi="Calibri" w:cs="Calibri"/>
          <w:color w:val="000000"/>
          <w:sz w:val="24"/>
          <w:szCs w:val="24"/>
        </w:rPr>
        <w:t>Decreto Legislativo</w:t>
      </w:r>
      <w:r w:rsidR="003C6C0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C6C02" w:rsidRPr="003C6C02">
        <w:rPr>
          <w:rFonts w:ascii="Calibri" w:hAnsi="Calibri" w:cs="Calibri"/>
          <w:color w:val="000000"/>
          <w:sz w:val="24"/>
          <w:szCs w:val="24"/>
        </w:rPr>
        <w:t>25 maggio 2016, n. 97 “Revisione e semplificazione delle disposizioni in materia di prevenzione della corruzione, pubblicità e trasparenza, correttivo della </w:t>
      </w:r>
      <w:hyperlink r:id="rId10" w:history="1">
        <w:r w:rsidR="003C6C02" w:rsidRPr="003C6C02">
          <w:rPr>
            <w:rFonts w:ascii="Calibri" w:hAnsi="Calibri" w:cs="Calibri"/>
            <w:color w:val="000000"/>
            <w:sz w:val="24"/>
            <w:szCs w:val="24"/>
          </w:rPr>
          <w:t>legge 6 novembre 2012, n. 190</w:t>
        </w:r>
      </w:hyperlink>
      <w:r w:rsidR="003C6C02" w:rsidRPr="003C6C02">
        <w:rPr>
          <w:rFonts w:ascii="Calibri" w:hAnsi="Calibri" w:cs="Calibri"/>
          <w:color w:val="000000"/>
          <w:sz w:val="24"/>
          <w:szCs w:val="24"/>
        </w:rPr>
        <w:t> e del </w:t>
      </w:r>
      <w:hyperlink r:id="rId11" w:history="1">
        <w:r w:rsidR="003C6C02" w:rsidRPr="003C6C02">
          <w:rPr>
            <w:rFonts w:ascii="Calibri" w:hAnsi="Calibri" w:cs="Calibri"/>
            <w:color w:val="000000"/>
            <w:sz w:val="24"/>
            <w:szCs w:val="24"/>
          </w:rPr>
          <w:t>decreto legislativo 14 marzo 2013, n. 33</w:t>
        </w:r>
      </w:hyperlink>
      <w:r w:rsidR="003C6C02" w:rsidRPr="003C6C02">
        <w:rPr>
          <w:rFonts w:ascii="Calibri" w:hAnsi="Calibri" w:cs="Calibri"/>
          <w:color w:val="000000"/>
          <w:sz w:val="24"/>
          <w:szCs w:val="24"/>
        </w:rPr>
        <w:t>, ai sensi dell'</w:t>
      </w:r>
      <w:hyperlink r:id="rId12" w:anchor="07" w:history="1">
        <w:r w:rsidR="003C6C02" w:rsidRPr="003C6C02">
          <w:rPr>
            <w:rFonts w:ascii="Calibri" w:hAnsi="Calibri" w:cs="Calibri"/>
            <w:color w:val="000000"/>
            <w:sz w:val="24"/>
            <w:szCs w:val="24"/>
          </w:rPr>
          <w:t>articolo 7 della legge 7 agosto 2015, n. 124</w:t>
        </w:r>
      </w:hyperlink>
      <w:r w:rsidR="003C6C02" w:rsidRPr="003C6C02">
        <w:rPr>
          <w:rFonts w:ascii="Calibri" w:hAnsi="Calibri" w:cs="Calibri"/>
          <w:color w:val="000000"/>
          <w:sz w:val="24"/>
          <w:szCs w:val="24"/>
        </w:rPr>
        <w:t>, in materia di riorganizzazione delle amministrazioni pubbliche”</w:t>
      </w:r>
    </w:p>
    <w:p w:rsidR="00FA6F64" w:rsidRDefault="002865E9" w:rsidP="00CD455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hyperlink r:id="rId13" w:tgtFrame="_blank" w:history="1">
        <w:r w:rsidR="00FA6F64">
          <w:rPr>
            <w:rStyle w:val="Collegamentoipertestuale"/>
            <w:rFonts w:ascii="Arial" w:hAnsi="Arial" w:cs="Arial"/>
            <w:bdr w:val="none" w:sz="0" w:space="0" w:color="auto" w:frame="1"/>
          </w:rPr>
          <w:t>www.normattiva.it/uri-res/N2Ls?urn:nir:stato:decreto.legislativo:2016-05-25;97!vig=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Decreto legislativo 18 aprile 2016, n. 50 “Attuazione delle direttive 2014/23/UE, 2014/24/UE e 2014/25/UE</w:t>
      </w:r>
      <w:r>
        <w:rPr>
          <w:rFonts w:ascii="Calibri" w:hAnsi="Calibri" w:cs="Calibri"/>
          <w:color w:val="000000"/>
          <w:sz w:val="24"/>
          <w:szCs w:val="24"/>
          <w:lang w:bidi="he-IL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</w:rPr>
        <w:t>sull'aggiudicazione dei contratti di concessione, sugli appalti pubblici e sulle procedure d'appalto degli enti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</w:rPr>
        <w:t>erogatori nei settori dell'acqua, dell'energia, dei trasporti e dei servizi postali, nonché per il riordino della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disciplina vigente in materia di contratti pubblici relativi a lavori, servizi e forniture”</w:t>
      </w:r>
    </w:p>
    <w:p w:rsidR="00CD4556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hyperlink r:id="rId14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http://www.normattiva.it/uri-res/N2Ls?urn:nir:stato:decreto.legislativo:2016-04-18;50</w:t>
        </w:r>
      </w:hyperlink>
    </w:p>
    <w:p w:rsidR="00FA53D2" w:rsidRDefault="00FA53D2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>Decreto Legislativo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53D2">
        <w:rPr>
          <w:rFonts w:ascii="Calibri" w:hAnsi="Calibri" w:cs="Calibri"/>
          <w:color w:val="000000"/>
          <w:sz w:val="24"/>
          <w:szCs w:val="24"/>
        </w:rPr>
        <w:t>19 aprile 2017, n. 56 “Disposizioni integrative e correttive al </w:t>
      </w:r>
      <w:hyperlink r:id="rId15" w:history="1">
        <w:r w:rsidRPr="00FA53D2">
          <w:rPr>
            <w:rFonts w:ascii="Calibri" w:hAnsi="Calibri" w:cs="Calibri"/>
            <w:color w:val="000000"/>
            <w:sz w:val="24"/>
            <w:szCs w:val="24"/>
          </w:rPr>
          <w:t>decreto legislativo 18 aprile 2016, n. 50</w:t>
        </w:r>
      </w:hyperlink>
      <w:r w:rsidRPr="00FA53D2">
        <w:rPr>
          <w:rFonts w:ascii="Calibri" w:hAnsi="Calibri" w:cs="Calibri"/>
          <w:color w:val="000000"/>
          <w:sz w:val="24"/>
          <w:szCs w:val="24"/>
        </w:rPr>
        <w:t>”</w:t>
      </w:r>
    </w:p>
    <w:p w:rsidR="00FA53D2" w:rsidRPr="00FA53D2" w:rsidRDefault="002865E9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16" w:history="1">
        <w:r w:rsidR="00FA53D2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http://www.normattiva.it/uri-res/N2Ls?urn:nir:stato:decreto.legislativo:2017-04-19;56!vig=</w:t>
        </w:r>
      </w:hyperlink>
    </w:p>
    <w:p w:rsidR="00CD4556" w:rsidRPr="00CD4556" w:rsidRDefault="00CD4556" w:rsidP="00CD4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Decreto Legislativo 19 agosto 2016, n. 175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“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Testo unico in materia di società a partecipazione </w:t>
      </w:r>
      <w:r w:rsidRPr="00CD4556">
        <w:rPr>
          <w:rFonts w:ascii="Calibri" w:hAnsi="Calibri" w:cs="Calibri"/>
          <w:color w:val="000000"/>
          <w:sz w:val="24"/>
          <w:szCs w:val="24"/>
          <w:lang w:bidi="he-IL"/>
        </w:rPr>
        <w:t>pubblica”</w:t>
      </w:r>
    </w:p>
    <w:p w:rsidR="00CD4556" w:rsidRDefault="002865E9" w:rsidP="0018114E">
      <w:pPr>
        <w:spacing w:line="240" w:lineRule="auto"/>
        <w:rPr>
          <w:rFonts w:ascii="Calibri" w:hAnsi="Calibri" w:cs="Calibri"/>
          <w:color w:val="0000FF"/>
          <w:sz w:val="24"/>
          <w:szCs w:val="24"/>
        </w:rPr>
      </w:pPr>
      <w:hyperlink r:id="rId17" w:history="1">
        <w:r w:rsidR="00CD4556" w:rsidRPr="00FA53D2">
          <w:rPr>
            <w:rStyle w:val="Collegamentoipertestuale"/>
            <w:rFonts w:ascii="Calibri" w:hAnsi="Calibri" w:cs="Calibri"/>
            <w:sz w:val="24"/>
            <w:szCs w:val="24"/>
          </w:rPr>
          <w:t>http://www.normattiva.it/uri-res/N2Ls?urn:nir:stato:decreto.legislativo:2016-08-19;175!vig=2017-04-20</w:t>
        </w:r>
      </w:hyperlink>
    </w:p>
    <w:p w:rsidR="00FA53D2" w:rsidRDefault="00FA53D2" w:rsidP="0018114E">
      <w:pPr>
        <w:spacing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CD4556">
        <w:rPr>
          <w:rFonts w:ascii="Symbol" w:hAnsi="Symbol" w:cs="Symbol"/>
          <w:color w:val="000000"/>
          <w:sz w:val="24"/>
          <w:szCs w:val="24"/>
        </w:rPr>
        <w:t></w:t>
      </w:r>
      <w:r w:rsidRPr="00CD4556">
        <w:rPr>
          <w:rFonts w:ascii="Symbol" w:hAnsi="Symbol" w:cs="Symbol"/>
          <w:color w:val="000000"/>
          <w:sz w:val="24"/>
          <w:szCs w:val="24"/>
        </w:rPr>
        <w:t></w:t>
      </w:r>
      <w:r w:rsidRPr="00CD4556">
        <w:rPr>
          <w:rFonts w:ascii="Calibri" w:hAnsi="Calibri" w:cs="Calibri"/>
          <w:color w:val="000000"/>
          <w:sz w:val="24"/>
          <w:szCs w:val="24"/>
        </w:rPr>
        <w:t xml:space="preserve">Decreto Legislativo </w:t>
      </w:r>
      <w:r w:rsidRPr="00FA53D2">
        <w:rPr>
          <w:rFonts w:ascii="Calibri" w:hAnsi="Calibri" w:cs="Calibri"/>
          <w:color w:val="000000"/>
          <w:sz w:val="24"/>
          <w:szCs w:val="24"/>
        </w:rPr>
        <w:t>16 giugno 2017, n. 100</w:t>
      </w:r>
      <w:r>
        <w:rPr>
          <w:rFonts w:ascii="Calibri" w:hAnsi="Calibri" w:cs="Calibri"/>
          <w:color w:val="000000"/>
          <w:sz w:val="24"/>
          <w:szCs w:val="24"/>
        </w:rPr>
        <w:t xml:space="preserve"> “</w:t>
      </w:r>
      <w:r w:rsidRPr="00FA53D2">
        <w:rPr>
          <w:rFonts w:ascii="Calibri" w:hAnsi="Calibri" w:cs="Calibri"/>
          <w:color w:val="000000"/>
          <w:sz w:val="24"/>
          <w:szCs w:val="24"/>
        </w:rPr>
        <w:t xml:space="preserve">Disposizioni integrative e correttive al decreto legislativo 19 agosto 2016, n. 175, recante testo unico in materia di </w:t>
      </w:r>
      <w:proofErr w:type="spellStart"/>
      <w:r w:rsidRPr="00FA53D2">
        <w:rPr>
          <w:rFonts w:ascii="Calibri" w:hAnsi="Calibri" w:cs="Calibri"/>
          <w:color w:val="000000"/>
          <w:sz w:val="24"/>
          <w:szCs w:val="24"/>
        </w:rPr>
        <w:t>societa'</w:t>
      </w:r>
      <w:proofErr w:type="spellEnd"/>
      <w:r w:rsidRPr="00FA53D2">
        <w:rPr>
          <w:rFonts w:ascii="Calibri" w:hAnsi="Calibri" w:cs="Calibri"/>
          <w:color w:val="000000"/>
          <w:sz w:val="24"/>
          <w:szCs w:val="24"/>
        </w:rPr>
        <w:t xml:space="preserve"> a partecipazione pubblica”</w:t>
      </w:r>
    </w:p>
    <w:p w:rsidR="00FA53D2" w:rsidRDefault="002865E9" w:rsidP="00FA53D2">
      <w:pPr>
        <w:spacing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18" w:tgtFrame="_blank" w:history="1">
        <w:r w:rsidR="00FA53D2">
          <w:rPr>
            <w:rStyle w:val="Collegamentoipertestuale"/>
            <w:rFonts w:ascii="Arial" w:hAnsi="Arial" w:cs="Arial"/>
            <w:bdr w:val="none" w:sz="0" w:space="0" w:color="auto" w:frame="1"/>
          </w:rPr>
          <w:t>www.normattiva.it/uri-res/N2Ls?urn:nir:stato:decreto.legislativo:2017-06-16;100!vig=</w:t>
        </w:r>
      </w:hyperlink>
    </w:p>
    <w:p w:rsidR="00FA53D2" w:rsidRPr="00FA53D2" w:rsidRDefault="00FA53D2" w:rsidP="00CD4556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FA53D2" w:rsidRPr="00FA5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56"/>
    <w:rsid w:val="0018114E"/>
    <w:rsid w:val="002865E9"/>
    <w:rsid w:val="003C6C02"/>
    <w:rsid w:val="00A556C5"/>
    <w:rsid w:val="00CD4556"/>
    <w:rsid w:val="00F52133"/>
    <w:rsid w:val="00FA53D2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C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F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C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2-11-06;190!vig=" TargetMode="External"/><Relationship Id="rId13" Type="http://schemas.openxmlformats.org/officeDocument/2006/relationships/hyperlink" Target="http://www.normattiva.it/uri-res/N2Ls?urn:nir:stato:decreto.legislativo:2016-05-25;97!vig=" TargetMode="External"/><Relationship Id="rId18" Type="http://schemas.openxmlformats.org/officeDocument/2006/relationships/hyperlink" Target="http://www.normattiva.it/uri-res/N2Ls?urn:nir:stato:decreto.legislativo:2017-06-16;100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8-04-09;81!vig=" TargetMode="External"/><Relationship Id="rId12" Type="http://schemas.openxmlformats.org/officeDocument/2006/relationships/hyperlink" Target="http://www.bosettiegatti.eu/info/norme/statali/2015_0124.htm" TargetMode="External"/><Relationship Id="rId17" Type="http://schemas.openxmlformats.org/officeDocument/2006/relationships/hyperlink" Target="http://www.normattiva.it/uri-res/N2Ls?urn:nir:stato:decreto.legislativo:2016-08-19;175!vig=2017-04-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ormattiva.it/uri-res/N2Ls?urn:nir:stato:decreto.legislativo:2017-04-19;56!vig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6-04-03;152!vig=" TargetMode="External"/><Relationship Id="rId11" Type="http://schemas.openxmlformats.org/officeDocument/2006/relationships/hyperlink" Target="http://www.bosettiegatti.eu/info/norme/statali/2013_0033.htm" TargetMode="External"/><Relationship Id="rId5" Type="http://schemas.openxmlformats.org/officeDocument/2006/relationships/hyperlink" Target="http://www.normattiva.it/uri-res/N2Ls?urn:nir:stato:decreto.legislativo:2003-06-30;196!vig=2017-04-20" TargetMode="External"/><Relationship Id="rId15" Type="http://schemas.openxmlformats.org/officeDocument/2006/relationships/hyperlink" Target="http://www.bosettiegatti.eu/info/norme/statali/2016_0050.htm" TargetMode="External"/><Relationship Id="rId10" Type="http://schemas.openxmlformats.org/officeDocument/2006/relationships/hyperlink" Target="http://www.bosettiegatti.eu/info/norme/statali/2012_0190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13-03-14;33!vig=" TargetMode="External"/><Relationship Id="rId14" Type="http://schemas.openxmlformats.org/officeDocument/2006/relationships/hyperlink" Target="http://www.normattiva.it/uri-res/N2Ls?urn:nir:stato:decreto.legislativo:2016-04-18;5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Ferri</dc:creator>
  <cp:lastModifiedBy>Enrico Ferri</cp:lastModifiedBy>
  <cp:revision>2</cp:revision>
  <dcterms:created xsi:type="dcterms:W3CDTF">2018-04-09T10:55:00Z</dcterms:created>
  <dcterms:modified xsi:type="dcterms:W3CDTF">2018-04-11T16:56:00Z</dcterms:modified>
</cp:coreProperties>
</file>